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B4E81" w14:textId="77777777" w:rsidR="00290264" w:rsidRDefault="00290264"/>
    <w:p w14:paraId="33715590" w14:textId="77777777" w:rsidR="00BF1598" w:rsidRPr="00BF1598" w:rsidRDefault="00BF1598" w:rsidP="00BF1598">
      <w:pPr>
        <w:rPr>
          <w:sz w:val="28"/>
          <w:szCs w:val="28"/>
        </w:rPr>
      </w:pPr>
      <w:r w:rsidRPr="00BF1598">
        <w:rPr>
          <w:sz w:val="28"/>
          <w:szCs w:val="28"/>
        </w:rPr>
        <w:t>Safeguarding Training Impact Statement</w:t>
      </w:r>
    </w:p>
    <w:p w14:paraId="13D6754F" w14:textId="3C5B708B" w:rsidR="00BF1598" w:rsidRDefault="00BF1598" w:rsidP="00BF1598">
      <w:pPr>
        <w:rPr>
          <w:sz w:val="28"/>
          <w:szCs w:val="28"/>
        </w:rPr>
      </w:pPr>
      <w:r w:rsidRPr="00BF1598">
        <w:rPr>
          <w:sz w:val="28"/>
          <w:szCs w:val="28"/>
        </w:rPr>
        <w:t xml:space="preserve"> The importance of safeguarding is highlighted by the emphasis </w:t>
      </w:r>
      <w:proofErr w:type="spellStart"/>
      <w:r w:rsidRPr="00BF1598">
        <w:rPr>
          <w:sz w:val="28"/>
          <w:szCs w:val="28"/>
        </w:rPr>
        <w:t>OfSTED</w:t>
      </w:r>
      <w:proofErr w:type="spellEnd"/>
      <w:r w:rsidRPr="00BF1598">
        <w:rPr>
          <w:sz w:val="28"/>
          <w:szCs w:val="28"/>
        </w:rPr>
        <w:t xml:space="preserve"> puts on safeguarding in their overall judgement at inspection, and this is reflected in the emphasis placed upon regular safeguarding training and updates at First Avenue Training. It is acknowledged that the importance placed on creating a culture of robust safeguarding policies, procedures and training has a positive and lasting effect on learners, including how they feel their safeguarding needs are met in the environment and also in influencing their future work practice. Safeguarding training has ensured that First Avenue Assessors/tutors embrace a sound safeguarding culture and ensures they are better placed to recognise good and bad practice. This then feeds into learners through teaching and learning, in addition to pastoral support when required. An impact of this is to ensure that learners are more mindful of recogni</w:t>
      </w:r>
      <w:r w:rsidR="00136BE4">
        <w:rPr>
          <w:sz w:val="28"/>
          <w:szCs w:val="28"/>
        </w:rPr>
        <w:t>s</w:t>
      </w:r>
      <w:r w:rsidRPr="00BF1598">
        <w:rPr>
          <w:sz w:val="28"/>
          <w:szCs w:val="28"/>
        </w:rPr>
        <w:t>ing and acting upon possible child protection issues, as well as giving them an understanding of the wider concept of safeguarding with regard to health and safety, intimate care procedures, and other areas. It has also ensured that learners are clear on their roles and statutory responsibilities, evidence of which can clearly be seen in learner’s portfolios where underpinning knowledge and understanding of safeguarding is key factor. Another clear impact of this emphasis on safeguarding is that learners have an improved knowledge of specific issues, including the Prevent agenda, female genital mutilation and child sexual exploitation. They have an increased awareness of current safeguarding legislation and what is their personal duty to report. Learners can then apply this knowledge in their work setting, ensuring they are vigilant in monitoring children and reporting possible concerns. Regular training and updates on assessor visits about safeguarding also ensure that learners are clear about the procedures to follow if they have any concerns and also who to approach if they need support in any of these issues, such as honour-based violence, peer on peer abuse, etc. In conclusion, First Avenue’s robust approach to safeguarding has the vital impact of improving children’s lives by encouraging a positive learner mindset and raising the learner’s awareness of good safeguarding practice in their work setting.</w:t>
      </w:r>
    </w:p>
    <w:p w14:paraId="0DA474AF" w14:textId="77777777" w:rsidR="00BF1598" w:rsidRDefault="00BF1598" w:rsidP="00BF1598">
      <w:pPr>
        <w:rPr>
          <w:sz w:val="28"/>
          <w:szCs w:val="28"/>
        </w:rPr>
      </w:pPr>
    </w:p>
    <w:p w14:paraId="6C01476F" w14:textId="7E8A06F8" w:rsidR="00BF1598" w:rsidRDefault="00BF1598" w:rsidP="00BF1598">
      <w:pPr>
        <w:rPr>
          <w:sz w:val="28"/>
          <w:szCs w:val="28"/>
        </w:rPr>
      </w:pPr>
      <w:r>
        <w:rPr>
          <w:sz w:val="28"/>
          <w:szCs w:val="28"/>
        </w:rPr>
        <w:t>Kerry Lewis-Smith-DSO First Avenue Training</w:t>
      </w:r>
    </w:p>
    <w:p w14:paraId="6AE8A4D6" w14:textId="77777777" w:rsidR="00BF1598" w:rsidRPr="00BF1598" w:rsidRDefault="00BF1598" w:rsidP="00BF1598">
      <w:pPr>
        <w:rPr>
          <w:sz w:val="28"/>
          <w:szCs w:val="28"/>
        </w:rPr>
      </w:pPr>
    </w:p>
    <w:sectPr w:rsidR="00BF1598" w:rsidRPr="00BF15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98"/>
    <w:rsid w:val="00136BE4"/>
    <w:rsid w:val="00290264"/>
    <w:rsid w:val="00BF1598"/>
    <w:rsid w:val="00D74B84"/>
    <w:rsid w:val="00FC13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7FE2C"/>
  <w15:chartTrackingRefBased/>
  <w15:docId w15:val="{305CFF61-5729-4D12-811B-2498031D4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362</Words>
  <Characters>2064</Characters>
  <Application>Microsoft Office Word</Application>
  <DocSecurity>4</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lewis-Smith</dc:creator>
  <cp:keywords/>
  <dc:description/>
  <cp:lastModifiedBy>Kerry Lewis-Smith</cp:lastModifiedBy>
  <cp:revision>2</cp:revision>
  <dcterms:created xsi:type="dcterms:W3CDTF">2025-04-01T14:37:00Z</dcterms:created>
  <dcterms:modified xsi:type="dcterms:W3CDTF">2025-04-01T14:37:00Z</dcterms:modified>
</cp:coreProperties>
</file>