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2060E" w14:textId="77777777" w:rsidR="00EC768B" w:rsidRDefault="00EC768B" w:rsidP="00EC768B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8240" behindDoc="1" locked="0" layoutInCell="1" allowOverlap="1" wp14:anchorId="73115004" wp14:editId="72F4346E">
            <wp:simplePos x="0" y="0"/>
            <wp:positionH relativeFrom="column">
              <wp:posOffset>5038623</wp:posOffset>
            </wp:positionH>
            <wp:positionV relativeFrom="paragraph">
              <wp:posOffset>101955</wp:posOffset>
            </wp:positionV>
            <wp:extent cx="1355090" cy="902970"/>
            <wp:effectExtent l="0" t="0" r="3810" b="0"/>
            <wp:wrapTight wrapText="bothSides">
              <wp:wrapPolygon edited="0">
                <wp:start x="0" y="0"/>
                <wp:lineTo x="0" y="21266"/>
                <wp:lineTo x="21458" y="21266"/>
                <wp:lineTo x="2145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09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F1683" w14:textId="45AF5407" w:rsidR="00402B2D" w:rsidRPr="003E0DE2" w:rsidRDefault="00C8673B" w:rsidP="00C8673B">
      <w:pPr>
        <w:spacing w:after="0"/>
        <w:jc w:val="center"/>
        <w:rPr>
          <w:rFonts w:cstheme="minorHAnsi"/>
          <w:b/>
          <w:color w:val="0000FF"/>
          <w:sz w:val="24"/>
          <w:szCs w:val="24"/>
        </w:rPr>
      </w:pPr>
      <w:r w:rsidRPr="003E0DE2">
        <w:rPr>
          <w:rFonts w:cstheme="minorHAnsi"/>
          <w:b/>
          <w:color w:val="0000FF"/>
          <w:sz w:val="24"/>
          <w:szCs w:val="24"/>
        </w:rPr>
        <w:t xml:space="preserve">Recognising </w:t>
      </w:r>
      <w:r w:rsidR="00816ECF" w:rsidRPr="003E0DE2">
        <w:rPr>
          <w:rFonts w:cstheme="minorHAnsi"/>
          <w:b/>
          <w:color w:val="0000FF"/>
          <w:sz w:val="24"/>
          <w:szCs w:val="24"/>
        </w:rPr>
        <w:t>and</w:t>
      </w:r>
      <w:r w:rsidRPr="003E0DE2">
        <w:rPr>
          <w:rFonts w:cstheme="minorHAnsi"/>
          <w:b/>
          <w:color w:val="0000FF"/>
          <w:sz w:val="24"/>
          <w:szCs w:val="24"/>
        </w:rPr>
        <w:t xml:space="preserve"> Recording Progress &amp; Achievement (RARPA)</w:t>
      </w:r>
      <w:r w:rsidR="00A31B53" w:rsidRPr="003E0DE2">
        <w:rPr>
          <w:rFonts w:cstheme="minorHAnsi"/>
          <w:b/>
          <w:color w:val="0000FF"/>
          <w:sz w:val="24"/>
          <w:szCs w:val="24"/>
        </w:rPr>
        <w:t xml:space="preserve"> </w:t>
      </w:r>
      <w:r w:rsidRPr="003E0DE2">
        <w:rPr>
          <w:rFonts w:cstheme="minorHAnsi"/>
          <w:b/>
          <w:color w:val="0000FF"/>
          <w:sz w:val="24"/>
          <w:szCs w:val="24"/>
        </w:rPr>
        <w:t>Policy</w:t>
      </w:r>
      <w:r w:rsidR="00FE2DC0" w:rsidRPr="003E0DE2">
        <w:rPr>
          <w:rFonts w:cstheme="minorHAnsi"/>
          <w:b/>
          <w:color w:val="0000FF"/>
          <w:sz w:val="24"/>
          <w:szCs w:val="24"/>
        </w:rPr>
        <w:t xml:space="preserve"> and Procedure</w:t>
      </w:r>
    </w:p>
    <w:p w14:paraId="291F67BF" w14:textId="77777777" w:rsidR="00FE2DC0" w:rsidRPr="003E0DE2" w:rsidRDefault="00FE2DC0" w:rsidP="00FE2DC0">
      <w:pPr>
        <w:spacing w:after="0"/>
        <w:jc w:val="center"/>
        <w:rPr>
          <w:rFonts w:cstheme="minorHAnsi"/>
          <w:sz w:val="24"/>
          <w:szCs w:val="24"/>
        </w:rPr>
      </w:pPr>
    </w:p>
    <w:p w14:paraId="2A740012" w14:textId="77777777" w:rsidR="00D9106A" w:rsidRPr="003E0DE2" w:rsidRDefault="00D9106A" w:rsidP="00DC0228">
      <w:pPr>
        <w:spacing w:after="0"/>
        <w:rPr>
          <w:rFonts w:cstheme="minorHAnsi"/>
          <w:sz w:val="24"/>
          <w:szCs w:val="24"/>
        </w:rPr>
      </w:pPr>
    </w:p>
    <w:p w14:paraId="3F337A19" w14:textId="0E8FAF5D" w:rsidR="00BC7AAB" w:rsidRPr="003E0DE2" w:rsidRDefault="00C1700E" w:rsidP="00FE2DC0">
      <w:pPr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>This policy should be read in conjunction with the Health and Safety, Equality and Diversity</w:t>
      </w:r>
      <w:r w:rsidR="0003514A" w:rsidRPr="003E0DE2">
        <w:rPr>
          <w:rFonts w:cstheme="minorHAnsi"/>
          <w:sz w:val="24"/>
          <w:szCs w:val="24"/>
        </w:rPr>
        <w:t xml:space="preserve">, </w:t>
      </w:r>
      <w:r w:rsidRPr="003E0DE2">
        <w:rPr>
          <w:rFonts w:cstheme="minorHAnsi"/>
          <w:sz w:val="24"/>
          <w:szCs w:val="24"/>
        </w:rPr>
        <w:t xml:space="preserve">Safeguarding, </w:t>
      </w:r>
      <w:r w:rsidR="00EB7BDA" w:rsidRPr="003E0DE2">
        <w:rPr>
          <w:rFonts w:cstheme="minorHAnsi"/>
          <w:sz w:val="24"/>
          <w:szCs w:val="24"/>
        </w:rPr>
        <w:t xml:space="preserve">Internal Verification and Quality </w:t>
      </w:r>
      <w:r w:rsidR="00354354" w:rsidRPr="003E0DE2">
        <w:rPr>
          <w:rFonts w:cstheme="minorHAnsi"/>
          <w:sz w:val="24"/>
          <w:szCs w:val="24"/>
        </w:rPr>
        <w:t>A</w:t>
      </w:r>
      <w:r w:rsidR="00EB7BDA" w:rsidRPr="003E0DE2">
        <w:rPr>
          <w:rFonts w:cstheme="minorHAnsi"/>
          <w:sz w:val="24"/>
          <w:szCs w:val="24"/>
        </w:rPr>
        <w:t>ssurance</w:t>
      </w:r>
      <w:r w:rsidRPr="003E0DE2">
        <w:rPr>
          <w:rFonts w:cstheme="minorHAnsi"/>
          <w:sz w:val="24"/>
          <w:szCs w:val="24"/>
        </w:rPr>
        <w:t xml:space="preserve"> polic</w:t>
      </w:r>
      <w:r w:rsidR="005022FD">
        <w:rPr>
          <w:rFonts w:cstheme="minorHAnsi"/>
          <w:sz w:val="24"/>
          <w:szCs w:val="24"/>
        </w:rPr>
        <w:t>i</w:t>
      </w:r>
      <w:r w:rsidRPr="003E0DE2">
        <w:rPr>
          <w:rFonts w:cstheme="minorHAnsi"/>
          <w:sz w:val="24"/>
          <w:szCs w:val="24"/>
        </w:rPr>
        <w:t xml:space="preserve">es of First Avenue Training (F.A.T) </w:t>
      </w:r>
    </w:p>
    <w:p w14:paraId="7F73763D" w14:textId="0B8BEFEF" w:rsidR="00C1700E" w:rsidRPr="003E0DE2" w:rsidRDefault="00C1700E" w:rsidP="00FE2DC0">
      <w:pPr>
        <w:spacing w:after="0"/>
        <w:rPr>
          <w:rFonts w:cstheme="minorHAnsi"/>
          <w:sz w:val="24"/>
          <w:szCs w:val="24"/>
        </w:rPr>
      </w:pPr>
    </w:p>
    <w:p w14:paraId="12805B59" w14:textId="7F468A78" w:rsidR="00C1700E" w:rsidRPr="003E0DE2" w:rsidRDefault="00C1700E" w:rsidP="00FE2DC0">
      <w:pPr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 xml:space="preserve">RARPA (Recognising and Recording Progress &amp; Achievement) is a means of validating the outcomes of programmes which do not result in qualifications or other outcomes certified by an awarding body. </w:t>
      </w:r>
      <w:r w:rsidR="00AE0F2D" w:rsidRPr="003E0DE2">
        <w:rPr>
          <w:rFonts w:cstheme="minorHAnsi"/>
          <w:sz w:val="24"/>
          <w:szCs w:val="24"/>
        </w:rPr>
        <w:t xml:space="preserve"> </w:t>
      </w:r>
      <w:r w:rsidR="00AE666D">
        <w:rPr>
          <w:rFonts w:cstheme="minorHAnsi"/>
          <w:sz w:val="24"/>
          <w:szCs w:val="24"/>
        </w:rPr>
        <w:t>First Avenue Training</w:t>
      </w:r>
      <w:r w:rsidR="00781D4B" w:rsidRPr="003E0DE2">
        <w:rPr>
          <w:rFonts w:cstheme="minorHAnsi"/>
          <w:sz w:val="24"/>
          <w:szCs w:val="24"/>
        </w:rPr>
        <w:t xml:space="preserve"> recognises the importance in assessing the quality and level of achievement of its funded provision</w:t>
      </w:r>
      <w:r w:rsidR="00EE182E" w:rsidRPr="003E0DE2">
        <w:rPr>
          <w:rFonts w:cstheme="minorHAnsi"/>
          <w:sz w:val="24"/>
          <w:szCs w:val="24"/>
        </w:rPr>
        <w:t xml:space="preserve"> as well as the achievements and progress within nonaccredited learning. </w:t>
      </w:r>
    </w:p>
    <w:p w14:paraId="6141C720" w14:textId="1584982D" w:rsidR="00AE0F2D" w:rsidRPr="003E0DE2" w:rsidRDefault="00AE0F2D" w:rsidP="00FE2DC0">
      <w:pPr>
        <w:spacing w:after="0"/>
        <w:rPr>
          <w:rFonts w:cstheme="minorHAnsi"/>
          <w:sz w:val="24"/>
          <w:szCs w:val="24"/>
        </w:rPr>
      </w:pPr>
    </w:p>
    <w:p w14:paraId="1ACEB969" w14:textId="369023D2" w:rsidR="00AE0F2D" w:rsidRPr="003E0DE2" w:rsidRDefault="00AE0F2D" w:rsidP="00FE2DC0">
      <w:pPr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 xml:space="preserve">To achieve </w:t>
      </w:r>
      <w:r w:rsidR="001E7500" w:rsidRPr="003E0DE2">
        <w:rPr>
          <w:rFonts w:cstheme="minorHAnsi"/>
          <w:sz w:val="24"/>
          <w:szCs w:val="24"/>
        </w:rPr>
        <w:t>th</w:t>
      </w:r>
      <w:r w:rsidR="0038240B" w:rsidRPr="003E0DE2">
        <w:rPr>
          <w:rFonts w:cstheme="minorHAnsi"/>
          <w:sz w:val="24"/>
          <w:szCs w:val="24"/>
        </w:rPr>
        <w:t>is</w:t>
      </w:r>
      <w:r w:rsidR="00A31B53" w:rsidRPr="003E0DE2">
        <w:rPr>
          <w:rFonts w:cstheme="minorHAnsi"/>
          <w:sz w:val="24"/>
          <w:szCs w:val="24"/>
        </w:rPr>
        <w:t>,</w:t>
      </w:r>
      <w:r w:rsidR="001E7500" w:rsidRPr="003E0DE2">
        <w:rPr>
          <w:rFonts w:cstheme="minorHAnsi"/>
          <w:sz w:val="24"/>
          <w:szCs w:val="24"/>
        </w:rPr>
        <w:t xml:space="preserve"> procedures</w:t>
      </w:r>
      <w:r w:rsidRPr="003E0DE2">
        <w:rPr>
          <w:rFonts w:cstheme="minorHAnsi"/>
          <w:sz w:val="24"/>
          <w:szCs w:val="24"/>
        </w:rPr>
        <w:t xml:space="preserve"> will follow the same stages applied to all other recognised programmes of learning.</w:t>
      </w:r>
    </w:p>
    <w:p w14:paraId="3670F2EA" w14:textId="3DC3313F" w:rsidR="00AE0F2D" w:rsidRPr="003E0DE2" w:rsidRDefault="00AE0F2D" w:rsidP="00AE0F2D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 xml:space="preserve">The identification of Learning Aims and Objectives </w:t>
      </w:r>
      <w:r w:rsidR="00747D4F" w:rsidRPr="003E0DE2">
        <w:rPr>
          <w:rFonts w:cstheme="minorHAnsi"/>
          <w:sz w:val="24"/>
          <w:szCs w:val="24"/>
        </w:rPr>
        <w:t>through</w:t>
      </w:r>
      <w:r w:rsidRPr="003E0DE2">
        <w:rPr>
          <w:rFonts w:cstheme="minorHAnsi"/>
          <w:sz w:val="24"/>
          <w:szCs w:val="24"/>
        </w:rPr>
        <w:t xml:space="preserve"> our Initial </w:t>
      </w:r>
      <w:r w:rsidR="00747D4F" w:rsidRPr="003E0DE2">
        <w:rPr>
          <w:rFonts w:cstheme="minorHAnsi"/>
          <w:sz w:val="24"/>
          <w:szCs w:val="24"/>
        </w:rPr>
        <w:t>Advice and Guidance (IAG) system.</w:t>
      </w:r>
    </w:p>
    <w:p w14:paraId="04451482" w14:textId="00DD9F93" w:rsidR="00747D4F" w:rsidRPr="003E0DE2" w:rsidRDefault="00747D4F" w:rsidP="00AE0F2D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>Establish</w:t>
      </w:r>
      <w:r w:rsidR="00E203C4" w:rsidRPr="003E0DE2">
        <w:rPr>
          <w:rFonts w:cstheme="minorHAnsi"/>
          <w:sz w:val="24"/>
          <w:szCs w:val="24"/>
        </w:rPr>
        <w:t>ing</w:t>
      </w:r>
      <w:r w:rsidRPr="003E0DE2">
        <w:rPr>
          <w:rFonts w:cstheme="minorHAnsi"/>
          <w:sz w:val="24"/>
          <w:szCs w:val="24"/>
        </w:rPr>
        <w:t xml:space="preserve"> a </w:t>
      </w:r>
      <w:r w:rsidR="0003514A" w:rsidRPr="003E0DE2">
        <w:rPr>
          <w:rFonts w:cstheme="minorHAnsi"/>
          <w:sz w:val="24"/>
          <w:szCs w:val="24"/>
        </w:rPr>
        <w:t>learner</w:t>
      </w:r>
      <w:r w:rsidRPr="003E0DE2">
        <w:rPr>
          <w:rFonts w:cstheme="minorHAnsi"/>
          <w:sz w:val="24"/>
          <w:szCs w:val="24"/>
        </w:rPr>
        <w:t xml:space="preserve"> starting point through Initial Assessment across skills, knowledge and behaviours.  </w:t>
      </w:r>
    </w:p>
    <w:p w14:paraId="3B0CEC00" w14:textId="3F2B857E" w:rsidR="00ED1195" w:rsidRPr="003E0DE2" w:rsidRDefault="00ED1195" w:rsidP="00AE0F2D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 xml:space="preserve">Agree an Individual Learning Plan (ILP) that includes SMART Targets. </w:t>
      </w:r>
    </w:p>
    <w:p w14:paraId="03ACF6D0" w14:textId="3F5A277D" w:rsidR="00E203C4" w:rsidRPr="003E0DE2" w:rsidRDefault="00EB7BDA" w:rsidP="00AE0F2D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>Record progress formatively including use of feedback to improve performance.</w:t>
      </w:r>
    </w:p>
    <w:p w14:paraId="00A9B038" w14:textId="513F6C6B" w:rsidR="0038240B" w:rsidRPr="003E0DE2" w:rsidRDefault="0038240B" w:rsidP="0038240B">
      <w:pPr>
        <w:pStyle w:val="ListParagraph"/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 xml:space="preserve">Feedback can be verbal or written and will show what the learner has achieved and what requires improvement. It will include English and maths where appropriate. </w:t>
      </w:r>
    </w:p>
    <w:p w14:paraId="5E840C30" w14:textId="332F35DD" w:rsidR="00EB7BDA" w:rsidRPr="003E0DE2" w:rsidRDefault="00EB7BDA" w:rsidP="00AE0F2D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>Use of summative assessment for reviewing overall progress and achievement. This will feed into the IQA an</w:t>
      </w:r>
      <w:r w:rsidR="00A31B53" w:rsidRPr="003E0DE2">
        <w:rPr>
          <w:rFonts w:cstheme="minorHAnsi"/>
          <w:sz w:val="24"/>
          <w:szCs w:val="24"/>
        </w:rPr>
        <w:t>d</w:t>
      </w:r>
      <w:r w:rsidRPr="003E0DE2">
        <w:rPr>
          <w:rFonts w:cstheme="minorHAnsi"/>
          <w:sz w:val="24"/>
          <w:szCs w:val="24"/>
        </w:rPr>
        <w:t xml:space="preserve"> QA systems of F</w:t>
      </w:r>
      <w:r w:rsidR="00AE666D">
        <w:rPr>
          <w:rFonts w:cstheme="minorHAnsi"/>
          <w:sz w:val="24"/>
          <w:szCs w:val="24"/>
        </w:rPr>
        <w:t>irst Avenue Training</w:t>
      </w:r>
      <w:r w:rsidR="0038240B" w:rsidRPr="003E0DE2">
        <w:rPr>
          <w:rFonts w:cstheme="minorHAnsi"/>
          <w:sz w:val="24"/>
          <w:szCs w:val="24"/>
        </w:rPr>
        <w:t xml:space="preserve"> and includes next steps for the learner, evaluation and learner surveys, observations of teaching, learning and assessment and reviews of achievement and success data. </w:t>
      </w:r>
    </w:p>
    <w:p w14:paraId="423AF86B" w14:textId="50A5CF4B" w:rsidR="0038240B" w:rsidRPr="003E0DE2" w:rsidRDefault="0038240B" w:rsidP="0038240B">
      <w:pPr>
        <w:spacing w:after="0"/>
        <w:ind w:left="360"/>
        <w:rPr>
          <w:rFonts w:cstheme="minorHAnsi"/>
          <w:sz w:val="24"/>
          <w:szCs w:val="24"/>
        </w:rPr>
      </w:pPr>
    </w:p>
    <w:p w14:paraId="0A3374B7" w14:textId="45B4D72B" w:rsidR="0071511B" w:rsidRDefault="0038240B" w:rsidP="0038240B">
      <w:pPr>
        <w:spacing w:after="0"/>
        <w:ind w:left="360"/>
        <w:rPr>
          <w:rFonts w:cstheme="minorHAnsi"/>
          <w:sz w:val="24"/>
          <w:szCs w:val="24"/>
        </w:rPr>
      </w:pPr>
      <w:r w:rsidRPr="003E0DE2">
        <w:rPr>
          <w:rFonts w:cstheme="minorHAnsi"/>
          <w:sz w:val="24"/>
          <w:szCs w:val="24"/>
        </w:rPr>
        <w:t>Following these procedures will ensure lea</w:t>
      </w:r>
      <w:r w:rsidR="00A31B53" w:rsidRPr="003E0DE2">
        <w:rPr>
          <w:rFonts w:cstheme="minorHAnsi"/>
          <w:sz w:val="24"/>
          <w:szCs w:val="24"/>
        </w:rPr>
        <w:t>r</w:t>
      </w:r>
      <w:r w:rsidRPr="003E0DE2">
        <w:rPr>
          <w:rFonts w:cstheme="minorHAnsi"/>
          <w:sz w:val="24"/>
          <w:szCs w:val="24"/>
        </w:rPr>
        <w:t xml:space="preserve">ners on nonaccredited programmes are as effectively engaged in their own learning as those learners on funded provision. </w:t>
      </w:r>
    </w:p>
    <w:p w14:paraId="09F615D2" w14:textId="77777777" w:rsidR="00DC0228" w:rsidRDefault="00DC0228" w:rsidP="0038240B">
      <w:pPr>
        <w:spacing w:after="0"/>
        <w:ind w:left="360"/>
        <w:rPr>
          <w:rFonts w:cstheme="minorHAnsi"/>
          <w:sz w:val="24"/>
          <w:szCs w:val="24"/>
        </w:rPr>
      </w:pPr>
    </w:p>
    <w:p w14:paraId="3D6022DF" w14:textId="77777777" w:rsidR="00DC0228" w:rsidRDefault="00DC0228" w:rsidP="00DC0228">
      <w:pPr>
        <w:spacing w:after="0"/>
        <w:rPr>
          <w:rFonts w:cstheme="minorHAnsi"/>
          <w:sz w:val="24"/>
          <w:szCs w:val="24"/>
        </w:rPr>
      </w:pPr>
    </w:p>
    <w:p w14:paraId="22DBD832" w14:textId="77777777" w:rsidR="00B97907" w:rsidRPr="00B97907" w:rsidRDefault="00B97907" w:rsidP="00B97907">
      <w:pPr>
        <w:rPr>
          <w:rFonts w:cstheme="minorHAnsi"/>
          <w:sz w:val="24"/>
          <w:szCs w:val="24"/>
        </w:rPr>
      </w:pPr>
    </w:p>
    <w:p w14:paraId="45D5CA40" w14:textId="77777777" w:rsidR="00B97907" w:rsidRPr="00B97907" w:rsidRDefault="00B97907" w:rsidP="00B97907">
      <w:pPr>
        <w:rPr>
          <w:rFonts w:cstheme="minorHAnsi"/>
          <w:sz w:val="24"/>
          <w:szCs w:val="24"/>
        </w:rPr>
      </w:pPr>
    </w:p>
    <w:p w14:paraId="27E9ABCE" w14:textId="22A3D839" w:rsidR="00B97907" w:rsidRPr="00B97907" w:rsidRDefault="00B97907" w:rsidP="00B97907">
      <w:pPr>
        <w:tabs>
          <w:tab w:val="left" w:pos="191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B97907" w:rsidRPr="00B97907" w:rsidSect="00DC02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FF7EC" w14:textId="77777777" w:rsidR="00FB3F9F" w:rsidRDefault="00FB3F9F" w:rsidP="008C0CEC">
      <w:pPr>
        <w:spacing w:after="0" w:line="240" w:lineRule="auto"/>
      </w:pPr>
      <w:r>
        <w:separator/>
      </w:r>
    </w:p>
  </w:endnote>
  <w:endnote w:type="continuationSeparator" w:id="0">
    <w:p w14:paraId="65399EDC" w14:textId="77777777" w:rsidR="00FB3F9F" w:rsidRDefault="00FB3F9F" w:rsidP="008C0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88B41" w14:textId="77777777" w:rsidR="00B97907" w:rsidRDefault="00B979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EB51" w14:textId="65EC6DD5" w:rsidR="001340A7" w:rsidRDefault="001340A7" w:rsidP="001340A7">
    <w:pPr>
      <w:pStyle w:val="Footer"/>
    </w:pPr>
    <w:r>
      <w:t>Reviewed</w:t>
    </w:r>
    <w:r w:rsidR="00C8673B">
      <w:t>:</w:t>
    </w:r>
    <w:r>
      <w:t xml:space="preserve"> </w:t>
    </w:r>
    <w:r w:rsidR="00354354">
      <w:t xml:space="preserve">June </w:t>
    </w:r>
    <w:r w:rsidR="00B97907">
      <w:t xml:space="preserve">2022, June </w:t>
    </w:r>
    <w:r w:rsidR="00AE666D">
      <w:t>2023</w:t>
    </w:r>
    <w:r w:rsidR="00B97907">
      <w:t>, June 2024</w:t>
    </w:r>
    <w:r w:rsidR="005022FD">
      <w:t xml:space="preserve">, June </w:t>
    </w:r>
    <w:r w:rsidR="005022FD">
      <w:t>2025</w:t>
    </w:r>
  </w:p>
  <w:p w14:paraId="56DC628F" w14:textId="77777777" w:rsidR="008C0CEC" w:rsidRDefault="008C0C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9995" w14:textId="77777777" w:rsidR="00B97907" w:rsidRDefault="00B97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172F6" w14:textId="77777777" w:rsidR="00FB3F9F" w:rsidRDefault="00FB3F9F" w:rsidP="008C0CEC">
      <w:pPr>
        <w:spacing w:after="0" w:line="240" w:lineRule="auto"/>
      </w:pPr>
      <w:r>
        <w:separator/>
      </w:r>
    </w:p>
  </w:footnote>
  <w:footnote w:type="continuationSeparator" w:id="0">
    <w:p w14:paraId="032363CB" w14:textId="77777777" w:rsidR="00FB3F9F" w:rsidRDefault="00FB3F9F" w:rsidP="008C0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5D942" w14:textId="77777777" w:rsidR="00B97907" w:rsidRDefault="00B979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CD490" w14:textId="77777777" w:rsidR="00B97907" w:rsidRDefault="00B979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851E2" w14:textId="77777777" w:rsidR="00B97907" w:rsidRDefault="00B979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345C8"/>
    <w:multiLevelType w:val="hybridMultilevel"/>
    <w:tmpl w:val="AE240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C483E"/>
    <w:multiLevelType w:val="hybridMultilevel"/>
    <w:tmpl w:val="5C7ED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376797">
    <w:abstractNumId w:val="1"/>
  </w:num>
  <w:num w:numId="2" w16cid:durableId="137724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DC0"/>
    <w:rsid w:val="000139B8"/>
    <w:rsid w:val="00021944"/>
    <w:rsid w:val="0003514A"/>
    <w:rsid w:val="000870EA"/>
    <w:rsid w:val="000A536F"/>
    <w:rsid w:val="000B0179"/>
    <w:rsid w:val="000B508A"/>
    <w:rsid w:val="00105D65"/>
    <w:rsid w:val="001340A7"/>
    <w:rsid w:val="001355FD"/>
    <w:rsid w:val="00157CE8"/>
    <w:rsid w:val="0019386D"/>
    <w:rsid w:val="001A3F1F"/>
    <w:rsid w:val="001E7500"/>
    <w:rsid w:val="00220027"/>
    <w:rsid w:val="00220935"/>
    <w:rsid w:val="00233C73"/>
    <w:rsid w:val="00261B8F"/>
    <w:rsid w:val="0026218F"/>
    <w:rsid w:val="00281975"/>
    <w:rsid w:val="002848AE"/>
    <w:rsid w:val="00354354"/>
    <w:rsid w:val="00362E62"/>
    <w:rsid w:val="0038240B"/>
    <w:rsid w:val="003A0660"/>
    <w:rsid w:val="003B62AE"/>
    <w:rsid w:val="003E08EF"/>
    <w:rsid w:val="003E0DE2"/>
    <w:rsid w:val="00402B2D"/>
    <w:rsid w:val="004900A3"/>
    <w:rsid w:val="004B4058"/>
    <w:rsid w:val="005022FD"/>
    <w:rsid w:val="005444D2"/>
    <w:rsid w:val="0058758A"/>
    <w:rsid w:val="005B06C5"/>
    <w:rsid w:val="005D2C0A"/>
    <w:rsid w:val="00613E34"/>
    <w:rsid w:val="00635D1C"/>
    <w:rsid w:val="00650539"/>
    <w:rsid w:val="00657F5F"/>
    <w:rsid w:val="006B7A4F"/>
    <w:rsid w:val="006D387B"/>
    <w:rsid w:val="0071511B"/>
    <w:rsid w:val="0074213E"/>
    <w:rsid w:val="0074301A"/>
    <w:rsid w:val="00747D4F"/>
    <w:rsid w:val="007550BA"/>
    <w:rsid w:val="00761B24"/>
    <w:rsid w:val="00781D4B"/>
    <w:rsid w:val="0079218F"/>
    <w:rsid w:val="00816ECF"/>
    <w:rsid w:val="00885A98"/>
    <w:rsid w:val="008971D7"/>
    <w:rsid w:val="008C0CEC"/>
    <w:rsid w:val="008F25E6"/>
    <w:rsid w:val="0091222C"/>
    <w:rsid w:val="009124F6"/>
    <w:rsid w:val="009405C6"/>
    <w:rsid w:val="00950CD1"/>
    <w:rsid w:val="00951FB0"/>
    <w:rsid w:val="00A31B53"/>
    <w:rsid w:val="00A45E24"/>
    <w:rsid w:val="00AB678F"/>
    <w:rsid w:val="00AD5A04"/>
    <w:rsid w:val="00AE0F2D"/>
    <w:rsid w:val="00AE666D"/>
    <w:rsid w:val="00B75528"/>
    <w:rsid w:val="00B9065C"/>
    <w:rsid w:val="00B907AD"/>
    <w:rsid w:val="00B97907"/>
    <w:rsid w:val="00BC7AAB"/>
    <w:rsid w:val="00BE0DEA"/>
    <w:rsid w:val="00C1700E"/>
    <w:rsid w:val="00C8673B"/>
    <w:rsid w:val="00C966CC"/>
    <w:rsid w:val="00CD50E4"/>
    <w:rsid w:val="00D00BC7"/>
    <w:rsid w:val="00D810A1"/>
    <w:rsid w:val="00D9106A"/>
    <w:rsid w:val="00DC0228"/>
    <w:rsid w:val="00E203C4"/>
    <w:rsid w:val="00E20ADA"/>
    <w:rsid w:val="00E3127B"/>
    <w:rsid w:val="00EB7BDA"/>
    <w:rsid w:val="00EC1917"/>
    <w:rsid w:val="00EC768B"/>
    <w:rsid w:val="00ED1195"/>
    <w:rsid w:val="00EE182E"/>
    <w:rsid w:val="00F57F71"/>
    <w:rsid w:val="00F679B2"/>
    <w:rsid w:val="00F91540"/>
    <w:rsid w:val="00FA42DA"/>
    <w:rsid w:val="00FB3F9F"/>
    <w:rsid w:val="00FB4510"/>
    <w:rsid w:val="00FE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1A935"/>
  <w15:docId w15:val="{8E7B0CCD-6C94-4707-B633-85F6982A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4D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CE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C0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CEC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4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0A7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BC7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Ryan</dc:creator>
  <cp:keywords/>
  <dc:description/>
  <cp:lastModifiedBy>Kerry Lewis-Smith</cp:lastModifiedBy>
  <cp:revision>2</cp:revision>
  <cp:lastPrinted>2022-04-21T14:17:00Z</cp:lastPrinted>
  <dcterms:created xsi:type="dcterms:W3CDTF">2025-07-16T11:46:00Z</dcterms:created>
  <dcterms:modified xsi:type="dcterms:W3CDTF">2025-07-16T11:46:00Z</dcterms:modified>
</cp:coreProperties>
</file>